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8DAB" w14:textId="7CBCADF9" w:rsidR="00963C60" w:rsidRPr="00E45003" w:rsidRDefault="00E77DA2" w:rsidP="00E45003">
      <w:pPr>
        <w:jc w:val="center"/>
        <w:rPr>
          <w:rFonts w:hint="eastAsia"/>
          <w:b/>
          <w:bCs/>
        </w:rPr>
      </w:pPr>
      <w:r w:rsidRPr="00700397">
        <w:rPr>
          <w:rFonts w:hint="eastAsia"/>
          <w:b/>
          <w:bCs/>
        </w:rPr>
        <w:t>Comment on the Issue of</w:t>
      </w:r>
      <w:r w:rsidR="00700397" w:rsidRPr="00700397">
        <w:rPr>
          <w:rFonts w:hint="eastAsia"/>
          <w:b/>
          <w:bCs/>
        </w:rPr>
        <w:t xml:space="preserve"> Han Script Single Character IDNs</w:t>
      </w:r>
    </w:p>
    <w:p w14:paraId="561C191E" w14:textId="505F0757" w:rsidR="00E77DA2" w:rsidRPr="00963C60" w:rsidRDefault="00E77DA2" w:rsidP="00E45003">
      <w:pPr>
        <w:jc w:val="center"/>
        <w:rPr>
          <w:rFonts w:hint="eastAsia"/>
        </w:rPr>
      </w:pPr>
      <w:r w:rsidRPr="00E77DA2">
        <w:rPr>
          <w:rFonts w:hint="eastAsia"/>
        </w:rPr>
        <w:t>Zhang Bojiang, Institute of Linguistics, Chinese Academy of Social Sciences</w:t>
      </w:r>
    </w:p>
    <w:p w14:paraId="2C43A382" w14:textId="41593CFB" w:rsidR="00963C60" w:rsidRPr="00963C60" w:rsidRDefault="00963C60" w:rsidP="00963C60">
      <w:pPr>
        <w:rPr>
          <w:rFonts w:hint="eastAsia"/>
        </w:rPr>
      </w:pPr>
    </w:p>
    <w:p w14:paraId="39E47BCF" w14:textId="64275ABA" w:rsidR="00963C60" w:rsidRDefault="00E45003" w:rsidP="00377B60">
      <w:pPr>
        <w:rPr>
          <w:rFonts w:hint="eastAsia"/>
        </w:rPr>
      </w:pPr>
      <w:r>
        <w:rPr>
          <w:rFonts w:hint="eastAsia"/>
        </w:rPr>
        <w:t xml:space="preserve">First, the </w:t>
      </w:r>
      <w:r w:rsidR="00E06367" w:rsidRPr="00E06367">
        <w:rPr>
          <w:rFonts w:hint="eastAsia"/>
        </w:rPr>
        <w:t xml:space="preserve">demand for </w:t>
      </w:r>
      <w:r>
        <w:rPr>
          <w:rFonts w:hint="eastAsia"/>
        </w:rPr>
        <w:t xml:space="preserve">Han script </w:t>
      </w:r>
      <w:r w:rsidR="00E06367" w:rsidRPr="00E06367">
        <w:rPr>
          <w:rFonts w:hint="eastAsia"/>
        </w:rPr>
        <w:t>single</w:t>
      </w:r>
      <w:r>
        <w:rPr>
          <w:rFonts w:hint="eastAsia"/>
        </w:rPr>
        <w:t xml:space="preserve"> </w:t>
      </w:r>
      <w:r w:rsidR="00E06367" w:rsidRPr="00E06367">
        <w:rPr>
          <w:rFonts w:hint="eastAsia"/>
        </w:rPr>
        <w:t xml:space="preserve">character </w:t>
      </w:r>
      <w:r>
        <w:rPr>
          <w:rFonts w:hint="eastAsia"/>
        </w:rPr>
        <w:t>TLDs among</w:t>
      </w:r>
      <w:r w:rsidR="00E06367" w:rsidRPr="00E06367">
        <w:rPr>
          <w:rFonts w:hint="eastAsia"/>
        </w:rPr>
        <w:t xml:space="preserve"> the Chinese community is unknown. </w:t>
      </w:r>
      <w:r>
        <w:rPr>
          <w:rFonts w:hint="eastAsia"/>
        </w:rPr>
        <w:t>No</w:t>
      </w:r>
      <w:r w:rsidR="00E06367" w:rsidRPr="00E06367">
        <w:rPr>
          <w:rFonts w:hint="eastAsia"/>
        </w:rPr>
        <w:t xml:space="preserve"> research on </w:t>
      </w:r>
      <w:r>
        <w:rPr>
          <w:rFonts w:hint="eastAsia"/>
        </w:rPr>
        <w:t>such</w:t>
      </w:r>
      <w:r w:rsidR="00E06367" w:rsidRPr="00E06367">
        <w:rPr>
          <w:rFonts w:hint="eastAsia"/>
        </w:rPr>
        <w:t xml:space="preserve"> demand </w:t>
      </w:r>
      <w:r>
        <w:rPr>
          <w:rFonts w:hint="eastAsia"/>
        </w:rPr>
        <w:t>has been found</w:t>
      </w:r>
      <w:r w:rsidR="00E06367" w:rsidRPr="00E06367">
        <w:rPr>
          <w:rFonts w:hint="eastAsia"/>
        </w:rPr>
        <w:t>. If</w:t>
      </w:r>
      <w:r>
        <w:rPr>
          <w:rFonts w:hint="eastAsia"/>
        </w:rPr>
        <w:t>, indeed, related</w:t>
      </w:r>
      <w:r w:rsidR="00E06367" w:rsidRPr="00E06367">
        <w:rPr>
          <w:rFonts w:hint="eastAsia"/>
        </w:rPr>
        <w:t xml:space="preserve"> research has</w:t>
      </w:r>
      <w:r>
        <w:rPr>
          <w:rFonts w:hint="eastAsia"/>
        </w:rPr>
        <w:t xml:space="preserve"> ever</w:t>
      </w:r>
      <w:r w:rsidR="00E06367" w:rsidRPr="00E06367">
        <w:rPr>
          <w:rFonts w:hint="eastAsia"/>
        </w:rPr>
        <w:t xml:space="preserve"> been</w:t>
      </w:r>
      <w:r>
        <w:rPr>
          <w:rFonts w:hint="eastAsia"/>
        </w:rPr>
        <w:t xml:space="preserve"> made</w:t>
      </w:r>
      <w:r w:rsidR="00E06367" w:rsidRPr="00E06367">
        <w:rPr>
          <w:rFonts w:hint="eastAsia"/>
        </w:rPr>
        <w:t xml:space="preserve">, the process and results should be made public to provide a </w:t>
      </w:r>
      <w:r>
        <w:rPr>
          <w:rFonts w:hint="eastAsia"/>
        </w:rPr>
        <w:t>complete</w:t>
      </w:r>
      <w:r w:rsidR="00E06367" w:rsidRPr="00E06367">
        <w:rPr>
          <w:rFonts w:hint="eastAsia"/>
        </w:rPr>
        <w:t xml:space="preserve"> and accurate picture.</w:t>
      </w:r>
    </w:p>
    <w:p w14:paraId="22D1FBA2" w14:textId="77777777" w:rsidR="00377B60" w:rsidRPr="00963C60" w:rsidRDefault="00377B60" w:rsidP="00377B60">
      <w:pPr>
        <w:rPr>
          <w:rFonts w:hint="eastAsia"/>
        </w:rPr>
      </w:pPr>
    </w:p>
    <w:p w14:paraId="0D6E75EA" w14:textId="1FBD32A7" w:rsidR="00963C60" w:rsidRDefault="00E872BB" w:rsidP="00963C60">
      <w:pPr>
        <w:rPr>
          <w:rFonts w:hint="eastAsia"/>
        </w:rPr>
      </w:pPr>
      <w:r>
        <w:rPr>
          <w:rFonts w:hint="eastAsia"/>
        </w:rPr>
        <w:t>Second, t</w:t>
      </w:r>
      <w:r w:rsidR="00E06367" w:rsidRPr="00E06367">
        <w:rPr>
          <w:rFonts w:hint="eastAsia"/>
        </w:rPr>
        <w:t>he review by SSAC</w:t>
      </w:r>
      <w:r>
        <w:rPr>
          <w:rFonts w:hint="eastAsia"/>
        </w:rPr>
        <w:t xml:space="preserve"> was made</w:t>
      </w:r>
      <w:r w:rsidR="00E06367" w:rsidRPr="00E06367">
        <w:rPr>
          <w:rFonts w:hint="eastAsia"/>
        </w:rPr>
        <w:t xml:space="preserve"> more than 12 years</w:t>
      </w:r>
      <w:r>
        <w:rPr>
          <w:rFonts w:hint="eastAsia"/>
        </w:rPr>
        <w:t xml:space="preserve"> ago. </w:t>
      </w:r>
      <w:r w:rsidR="00C45AD1">
        <w:rPr>
          <w:rFonts w:hint="eastAsia"/>
        </w:rPr>
        <w:t>Over the past 12 years</w:t>
      </w:r>
      <w:r>
        <w:rPr>
          <w:rFonts w:hint="eastAsia"/>
        </w:rPr>
        <w:t>,</w:t>
      </w:r>
      <w:r w:rsidR="00E06367" w:rsidRPr="00E06367">
        <w:rPr>
          <w:rFonts w:hint="eastAsia"/>
        </w:rPr>
        <w:t xml:space="preserve"> information technology has evolved rapidly and </w:t>
      </w:r>
      <w:r w:rsidRPr="00E06367">
        <w:rPr>
          <w:rFonts w:hint="eastAsia"/>
        </w:rPr>
        <w:t xml:space="preserve">new risks </w:t>
      </w:r>
      <w:r>
        <w:rPr>
          <w:rFonts w:hint="eastAsia"/>
        </w:rPr>
        <w:t>have emerged. Thus,</w:t>
      </w:r>
      <w:r w:rsidR="00E06367" w:rsidRPr="00E06367">
        <w:rPr>
          <w:rFonts w:hint="eastAsia"/>
        </w:rPr>
        <w:t xml:space="preserve"> it is recommended that the SSAC </w:t>
      </w:r>
      <w:r>
        <w:rPr>
          <w:rFonts w:hint="eastAsia"/>
        </w:rPr>
        <w:t>make a reassessment</w:t>
      </w:r>
      <w:r w:rsidR="00E06367" w:rsidRPr="00E06367">
        <w:rPr>
          <w:rFonts w:hint="eastAsia"/>
        </w:rPr>
        <w:t xml:space="preserve"> and provide more detailed conclusions.</w:t>
      </w:r>
    </w:p>
    <w:p w14:paraId="1148D726" w14:textId="77777777" w:rsidR="00377B60" w:rsidRPr="00963C60" w:rsidRDefault="00377B60" w:rsidP="00963C60">
      <w:pPr>
        <w:rPr>
          <w:rFonts w:hint="eastAsia"/>
        </w:rPr>
      </w:pPr>
    </w:p>
    <w:p w14:paraId="61AE50F2" w14:textId="30496239" w:rsidR="00963C60" w:rsidRDefault="00B75410" w:rsidP="00963C60">
      <w:pPr>
        <w:rPr>
          <w:rFonts w:hint="eastAsia"/>
        </w:rPr>
      </w:pPr>
      <w:r>
        <w:rPr>
          <w:rFonts w:hint="eastAsia"/>
        </w:rPr>
        <w:t>Third, t</w:t>
      </w:r>
      <w:r w:rsidR="00C91E4A" w:rsidRPr="00C91E4A">
        <w:rPr>
          <w:rFonts w:hint="eastAsia"/>
        </w:rPr>
        <w:t>he potential conflict between the</w:t>
      </w:r>
      <w:r w:rsidR="00F3010F">
        <w:rPr>
          <w:rFonts w:hint="eastAsia"/>
        </w:rPr>
        <w:t xml:space="preserve"> script</w:t>
      </w:r>
      <w:r w:rsidR="00C91E4A" w:rsidRPr="00C91E4A">
        <w:rPr>
          <w:rFonts w:hint="eastAsia"/>
        </w:rPr>
        <w:t xml:space="preserve"> TLD</w:t>
      </w:r>
      <w:r w:rsidR="00F3010F">
        <w:rPr>
          <w:rFonts w:hint="eastAsia"/>
        </w:rPr>
        <w:t>s</w:t>
      </w:r>
      <w:r w:rsidR="00C91E4A" w:rsidRPr="00C91E4A">
        <w:rPr>
          <w:rFonts w:hint="eastAsia"/>
        </w:rPr>
        <w:t xml:space="preserve"> and the Law of the People's Republic of China </w:t>
      </w:r>
      <w:r w:rsidR="00D3666B" w:rsidRPr="00D3666B">
        <w:t xml:space="preserve">on </w:t>
      </w:r>
      <w:r w:rsidR="00D3666B">
        <w:rPr>
          <w:rFonts w:hint="eastAsia"/>
        </w:rPr>
        <w:t>C</w:t>
      </w:r>
      <w:r w:rsidR="00D3666B" w:rsidRPr="00D3666B">
        <w:t xml:space="preserve">ommon </w:t>
      </w:r>
      <w:r w:rsidR="00D3666B">
        <w:rPr>
          <w:rFonts w:hint="eastAsia"/>
        </w:rPr>
        <w:t>S</w:t>
      </w:r>
      <w:r w:rsidR="00D3666B" w:rsidRPr="00D3666B">
        <w:t xml:space="preserve">poken and </w:t>
      </w:r>
      <w:r w:rsidR="00D3666B">
        <w:rPr>
          <w:rFonts w:hint="eastAsia"/>
        </w:rPr>
        <w:t>W</w:t>
      </w:r>
      <w:r w:rsidR="00D3666B" w:rsidRPr="00D3666B">
        <w:t xml:space="preserve">ritten </w:t>
      </w:r>
      <w:r w:rsidR="00D3666B">
        <w:rPr>
          <w:rFonts w:hint="eastAsia"/>
        </w:rPr>
        <w:t>L</w:t>
      </w:r>
      <w:r w:rsidR="00D3666B" w:rsidRPr="00D3666B">
        <w:t>anguages</w:t>
      </w:r>
      <w:r w:rsidR="00C91E4A" w:rsidRPr="00C91E4A">
        <w:rPr>
          <w:rFonts w:hint="eastAsia"/>
        </w:rPr>
        <w:t xml:space="preserve"> is more pronounced. </w:t>
      </w:r>
      <w:r w:rsidR="00366B4D">
        <w:rPr>
          <w:rFonts w:hint="eastAsia"/>
        </w:rPr>
        <w:t>I</w:t>
      </w:r>
      <w:r w:rsidR="00C91E4A" w:rsidRPr="00C91E4A">
        <w:rPr>
          <w:rFonts w:hint="eastAsia"/>
        </w:rPr>
        <w:t xml:space="preserve">n 2013, to implement the Law of the People's Republic of China on </w:t>
      </w:r>
      <w:r w:rsidR="00FB1FD1">
        <w:rPr>
          <w:rFonts w:hint="eastAsia"/>
        </w:rPr>
        <w:t>C</w:t>
      </w:r>
      <w:r w:rsidR="00FB1FD1" w:rsidRPr="00D3666B">
        <w:t xml:space="preserve">ommon </w:t>
      </w:r>
      <w:r w:rsidR="00FB1FD1">
        <w:rPr>
          <w:rFonts w:hint="eastAsia"/>
        </w:rPr>
        <w:t>S</w:t>
      </w:r>
      <w:r w:rsidR="00FB1FD1" w:rsidRPr="00D3666B">
        <w:t xml:space="preserve">poken and </w:t>
      </w:r>
      <w:r w:rsidR="00FB1FD1">
        <w:rPr>
          <w:rFonts w:hint="eastAsia"/>
        </w:rPr>
        <w:t>W</w:t>
      </w:r>
      <w:r w:rsidR="00FB1FD1" w:rsidRPr="00D3666B">
        <w:t xml:space="preserve">ritten </w:t>
      </w:r>
      <w:r w:rsidR="00FB1FD1">
        <w:rPr>
          <w:rFonts w:hint="eastAsia"/>
        </w:rPr>
        <w:t>L</w:t>
      </w:r>
      <w:r w:rsidR="00FB1FD1" w:rsidRPr="00D3666B">
        <w:t>anguages</w:t>
      </w:r>
      <w:r w:rsidR="00C91E4A" w:rsidRPr="00C91E4A">
        <w:rPr>
          <w:rFonts w:hint="eastAsia"/>
        </w:rPr>
        <w:t xml:space="preserve">, and to meet the </w:t>
      </w:r>
      <w:r w:rsidR="00FB1FD1" w:rsidRPr="00C91E4A">
        <w:rPr>
          <w:rFonts w:hint="eastAsia"/>
        </w:rPr>
        <w:t>specification</w:t>
      </w:r>
      <w:r w:rsidR="00FB1FD1">
        <w:rPr>
          <w:rFonts w:hint="eastAsia"/>
        </w:rPr>
        <w:t xml:space="preserve"> </w:t>
      </w:r>
      <w:r w:rsidR="00C91E4A" w:rsidRPr="00C91E4A">
        <w:rPr>
          <w:rFonts w:hint="eastAsia"/>
        </w:rPr>
        <w:t xml:space="preserve">needs for the application of Chinese characters in various </w:t>
      </w:r>
      <w:r>
        <w:rPr>
          <w:rFonts w:hint="eastAsia"/>
        </w:rPr>
        <w:t xml:space="preserve">social </w:t>
      </w:r>
      <w:r w:rsidR="00C91E4A" w:rsidRPr="00C91E4A">
        <w:rPr>
          <w:rFonts w:hint="eastAsia"/>
        </w:rPr>
        <w:t xml:space="preserve">fields under new </w:t>
      </w:r>
      <w:r>
        <w:rPr>
          <w:rFonts w:hint="eastAsia"/>
        </w:rPr>
        <w:t>circumstances</w:t>
      </w:r>
      <w:r w:rsidR="00C91E4A" w:rsidRPr="00C91E4A">
        <w:rPr>
          <w:rFonts w:hint="eastAsia"/>
        </w:rPr>
        <w:t xml:space="preserve">, the State Council </w:t>
      </w:r>
      <w:r w:rsidR="00D3666B">
        <w:rPr>
          <w:rFonts w:hint="eastAsia"/>
        </w:rPr>
        <w:t>released</w:t>
      </w:r>
      <w:r w:rsidR="00C91E4A" w:rsidRPr="00C91E4A">
        <w:rPr>
          <w:rFonts w:hint="eastAsia"/>
        </w:rPr>
        <w:t xml:space="preserve"> the </w:t>
      </w:r>
      <w:r w:rsidR="00AA0638" w:rsidRPr="00AA0638">
        <w:t>Common Standard Chinese Characters Table</w:t>
      </w:r>
      <w:r w:rsidR="00C91E4A" w:rsidRPr="00C91E4A">
        <w:rPr>
          <w:rFonts w:hint="eastAsia"/>
        </w:rPr>
        <w:t xml:space="preserve">. The </w:t>
      </w:r>
      <w:r w:rsidR="00AA0638">
        <w:rPr>
          <w:rFonts w:hint="eastAsia"/>
        </w:rPr>
        <w:t>Table</w:t>
      </w:r>
      <w:r w:rsidR="00C91E4A" w:rsidRPr="00C91E4A">
        <w:rPr>
          <w:rFonts w:hint="eastAsia"/>
        </w:rPr>
        <w:t xml:space="preserve"> </w:t>
      </w:r>
      <w:r w:rsidR="006E026D">
        <w:rPr>
          <w:rFonts w:hint="eastAsia"/>
        </w:rPr>
        <w:t>contain</w:t>
      </w:r>
      <w:r w:rsidR="00C91E4A" w:rsidRPr="00C91E4A">
        <w:rPr>
          <w:rFonts w:hint="eastAsia"/>
        </w:rPr>
        <w:t>s</w:t>
      </w:r>
      <w:r w:rsidR="00AA0638">
        <w:rPr>
          <w:rFonts w:hint="eastAsia"/>
        </w:rPr>
        <w:t xml:space="preserve"> </w:t>
      </w:r>
      <w:r w:rsidR="00C91E4A" w:rsidRPr="00C91E4A">
        <w:rPr>
          <w:rFonts w:hint="eastAsia"/>
        </w:rPr>
        <w:t>8105 standardi</w:t>
      </w:r>
      <w:r w:rsidR="00AA0638">
        <w:rPr>
          <w:rFonts w:hint="eastAsia"/>
        </w:rPr>
        <w:t>z</w:t>
      </w:r>
      <w:r w:rsidR="00C91E4A" w:rsidRPr="00C91E4A">
        <w:rPr>
          <w:rFonts w:hint="eastAsia"/>
        </w:rPr>
        <w:t xml:space="preserve">ed Chinese characters. The </w:t>
      </w:r>
      <w:r w:rsidR="00B40861">
        <w:rPr>
          <w:rFonts w:hint="eastAsia"/>
        </w:rPr>
        <w:t>proposal</w:t>
      </w:r>
      <w:r w:rsidR="00C91E4A" w:rsidRPr="00C91E4A">
        <w:rPr>
          <w:rFonts w:hint="eastAsia"/>
        </w:rPr>
        <w:t xml:space="preserve"> d</w:t>
      </w:r>
      <w:r w:rsidR="00B40861">
        <w:rPr>
          <w:rFonts w:hint="eastAsia"/>
        </w:rPr>
        <w:t>oes</w:t>
      </w:r>
      <w:r w:rsidR="00C91E4A" w:rsidRPr="00C91E4A">
        <w:rPr>
          <w:rFonts w:hint="eastAsia"/>
        </w:rPr>
        <w:t xml:space="preserve"> not</w:t>
      </w:r>
      <w:r w:rsidR="00B45DC0">
        <w:rPr>
          <w:rFonts w:hint="eastAsia"/>
        </w:rPr>
        <w:t xml:space="preserve"> </w:t>
      </w:r>
      <w:r w:rsidR="00C91E4A" w:rsidRPr="00C91E4A">
        <w:rPr>
          <w:rFonts w:hint="eastAsia"/>
        </w:rPr>
        <w:t xml:space="preserve">consider whether the TLDs are bound by this </w:t>
      </w:r>
      <w:r w:rsidR="00AA0638">
        <w:rPr>
          <w:rFonts w:hint="eastAsia"/>
        </w:rPr>
        <w:t>Table</w:t>
      </w:r>
      <w:r w:rsidR="00C91E4A" w:rsidRPr="00C91E4A">
        <w:rPr>
          <w:rFonts w:hint="eastAsia"/>
        </w:rPr>
        <w:t xml:space="preserve">, and how to solve </w:t>
      </w:r>
      <w:r w:rsidR="003B3C09" w:rsidRPr="003B3C09">
        <w:rPr>
          <w:rFonts w:hint="eastAsia"/>
        </w:rPr>
        <w:t>the emerging problems in case of conflict</w:t>
      </w:r>
      <w:r w:rsidR="00C91E4A" w:rsidRPr="00C91E4A">
        <w:rPr>
          <w:rFonts w:hint="eastAsia"/>
        </w:rPr>
        <w:t>.</w:t>
      </w:r>
    </w:p>
    <w:p w14:paraId="7FA8CEFA" w14:textId="77777777" w:rsidR="00377B60" w:rsidRPr="00963C60" w:rsidRDefault="00377B60" w:rsidP="00963C60">
      <w:pPr>
        <w:rPr>
          <w:rFonts w:hint="eastAsia"/>
        </w:rPr>
      </w:pPr>
    </w:p>
    <w:p w14:paraId="776443EE" w14:textId="3A898755" w:rsidR="00963C60" w:rsidRPr="00823F21" w:rsidRDefault="005B75A0" w:rsidP="00823F21">
      <w:pPr>
        <w:rPr>
          <w:rFonts w:hint="eastAsia"/>
          <w:color w:val="000000" w:themeColor="text1"/>
        </w:rPr>
      </w:pPr>
      <w:r>
        <w:rPr>
          <w:rFonts w:hint="eastAsia"/>
        </w:rPr>
        <w:t>Fourth, t</w:t>
      </w:r>
      <w:r w:rsidR="00FE35FC" w:rsidRPr="00FE35FC">
        <w:rPr>
          <w:rFonts w:hint="eastAsia"/>
        </w:rPr>
        <w:t>he Chinese community</w:t>
      </w:r>
      <w:r w:rsidR="00456B3D">
        <w:t>’</w:t>
      </w:r>
      <w:r w:rsidR="00456B3D">
        <w:rPr>
          <w:rFonts w:hint="eastAsia"/>
        </w:rPr>
        <w:t>s</w:t>
      </w:r>
      <w:r w:rsidR="00FE35FC" w:rsidRPr="00FE35FC">
        <w:rPr>
          <w:rFonts w:hint="eastAsia"/>
        </w:rPr>
        <w:t xml:space="preserve"> proposal is too </w:t>
      </w:r>
      <w:r w:rsidR="00823F21">
        <w:rPr>
          <w:rFonts w:hint="eastAsia"/>
        </w:rPr>
        <w:t>general</w:t>
      </w:r>
      <w:r w:rsidR="00FE35FC" w:rsidRPr="00FE35FC">
        <w:rPr>
          <w:rFonts w:hint="eastAsia"/>
        </w:rPr>
        <w:t xml:space="preserve"> and not operational. Section 8 of the</w:t>
      </w:r>
      <w:r w:rsidR="00FE35FC" w:rsidRPr="00823F21">
        <w:rPr>
          <w:rFonts w:hint="eastAsia"/>
        </w:rPr>
        <w:t xml:space="preserve"> </w:t>
      </w:r>
      <w:r w:rsidR="000311AB" w:rsidRPr="00823F21">
        <w:t>Proposal for Chinese Script Root Zone</w:t>
      </w:r>
      <w:r w:rsidR="000311AB" w:rsidRPr="00823F21">
        <w:rPr>
          <w:rFonts w:ascii="等线" w:eastAsia="等线" w:hAnsi="等线" w:cs="等线" w:hint="eastAsia"/>
        </w:rPr>
        <w:t>‬</w:t>
      </w:r>
      <w:r w:rsidR="000311AB" w:rsidRPr="00823F21">
        <w:t xml:space="preserve"> Label Generation Rules</w:t>
      </w:r>
      <w:r w:rsidR="00FE35FC" w:rsidRPr="00823F21">
        <w:rPr>
          <w:rFonts w:hint="eastAsia"/>
        </w:rPr>
        <w:t xml:space="preserve"> </w:t>
      </w:r>
      <w:r w:rsidR="00FE35FC" w:rsidRPr="00FE35FC">
        <w:rPr>
          <w:rFonts w:hint="eastAsia"/>
        </w:rPr>
        <w:t xml:space="preserve">suggests that </w:t>
      </w:r>
      <w:r w:rsidR="00FE35FC" w:rsidRPr="00823F21">
        <w:rPr>
          <w:rFonts w:hint="eastAsia"/>
        </w:rPr>
        <w:t xml:space="preserve">ICANN should </w:t>
      </w:r>
      <w:r w:rsidR="00823F21" w:rsidRPr="00823F21">
        <w:rPr>
          <w:rFonts w:hint="eastAsia"/>
        </w:rPr>
        <w:t>delegate the original applied-for label,</w:t>
      </w:r>
      <w:r w:rsidR="00823F21" w:rsidRPr="00823F21">
        <w:rPr>
          <w:rFonts w:hint="eastAsia"/>
          <w:color w:val="000000" w:themeColor="text1"/>
        </w:rPr>
        <w:t xml:space="preserve"> all simplified labels and all traditional labels to the same applicant, and</w:t>
      </w:r>
      <w:r w:rsidR="00823F21" w:rsidRPr="00823F21">
        <w:rPr>
          <w:rFonts w:hint="eastAsia"/>
        </w:rPr>
        <w:t xml:space="preserve"> </w:t>
      </w:r>
      <w:r w:rsidR="00FE35FC" w:rsidRPr="00823F21">
        <w:rPr>
          <w:rFonts w:hint="eastAsia"/>
        </w:rPr>
        <w:t xml:space="preserve">avoid duplicate </w:t>
      </w:r>
      <w:r w:rsidR="00823F21" w:rsidRPr="00823F21">
        <w:rPr>
          <w:rFonts w:hint="eastAsia"/>
        </w:rPr>
        <w:t>delegation</w:t>
      </w:r>
      <w:r w:rsidR="00FE35FC" w:rsidRPr="00823F21">
        <w:rPr>
          <w:rFonts w:hint="eastAsia"/>
        </w:rPr>
        <w:t xml:space="preserve"> of redundant simplified or traditional labels.</w:t>
      </w:r>
      <w:r w:rsidR="00FE35FC" w:rsidRPr="00FE35FC">
        <w:rPr>
          <w:rFonts w:hint="eastAsia"/>
        </w:rPr>
        <w:t xml:space="preserve"> This </w:t>
      </w:r>
      <w:r w:rsidR="00D56A49">
        <w:rPr>
          <w:rFonts w:hint="eastAsia"/>
        </w:rPr>
        <w:t>suggestion</w:t>
      </w:r>
      <w:r w:rsidR="00FE35FC" w:rsidRPr="00FE35FC">
        <w:rPr>
          <w:rFonts w:hint="eastAsia"/>
        </w:rPr>
        <w:t xml:space="preserve"> is not operational. At present, </w:t>
      </w:r>
      <w:r w:rsidR="001832A5">
        <w:t>the</w:t>
      </w:r>
      <w:r w:rsidR="001832A5">
        <w:rPr>
          <w:rFonts w:hint="eastAsia"/>
        </w:rPr>
        <w:t xml:space="preserve"> </w:t>
      </w:r>
      <w:r w:rsidR="00D56A49">
        <w:rPr>
          <w:rFonts w:hint="eastAsia"/>
        </w:rPr>
        <w:t>Chinese</w:t>
      </w:r>
      <w:r w:rsidR="00FE35FC" w:rsidRPr="00FE35FC">
        <w:rPr>
          <w:rFonts w:hint="eastAsia"/>
        </w:rPr>
        <w:t xml:space="preserve"> </w:t>
      </w:r>
      <w:r w:rsidR="00823F21">
        <w:rPr>
          <w:rFonts w:hint="eastAsia"/>
        </w:rPr>
        <w:t>script is</w:t>
      </w:r>
      <w:r w:rsidR="00FE35FC" w:rsidRPr="00FE35FC">
        <w:rPr>
          <w:rFonts w:hint="eastAsia"/>
        </w:rPr>
        <w:t xml:space="preserve"> still under constant</w:t>
      </w:r>
      <w:r w:rsidR="001832A5">
        <w:rPr>
          <w:rFonts w:hint="eastAsia"/>
        </w:rPr>
        <w:t xml:space="preserve"> adaptation</w:t>
      </w:r>
      <w:r w:rsidR="00D56A49">
        <w:rPr>
          <w:rFonts w:hint="eastAsia"/>
        </w:rPr>
        <w:t xml:space="preserve">. Therefore, </w:t>
      </w:r>
      <w:r w:rsidR="00823F21">
        <w:rPr>
          <w:rFonts w:hint="eastAsia"/>
        </w:rPr>
        <w:t>delegat</w:t>
      </w:r>
      <w:r w:rsidR="00FE35FC" w:rsidRPr="00FE35FC">
        <w:rPr>
          <w:rFonts w:hint="eastAsia"/>
        </w:rPr>
        <w:t xml:space="preserve">ing all simplified </w:t>
      </w:r>
      <w:r w:rsidR="00823F21">
        <w:rPr>
          <w:rFonts w:hint="eastAsia"/>
        </w:rPr>
        <w:t>labels</w:t>
      </w:r>
      <w:r w:rsidR="00FE35FC" w:rsidRPr="00FE35FC">
        <w:rPr>
          <w:rFonts w:hint="eastAsia"/>
        </w:rPr>
        <w:t xml:space="preserve"> and all traditional </w:t>
      </w:r>
      <w:r w:rsidR="00823F21">
        <w:rPr>
          <w:rFonts w:hint="eastAsia"/>
        </w:rPr>
        <w:t>label</w:t>
      </w:r>
      <w:r w:rsidR="00FE35FC" w:rsidRPr="00FE35FC">
        <w:rPr>
          <w:rFonts w:hint="eastAsia"/>
        </w:rPr>
        <w:t>s means that the</w:t>
      </w:r>
      <w:r w:rsidR="00823F21">
        <w:rPr>
          <w:rFonts w:hint="eastAsia"/>
        </w:rPr>
        <w:t xml:space="preserve"> delegated</w:t>
      </w:r>
      <w:r w:rsidR="00FE35FC" w:rsidRPr="00FE35FC">
        <w:rPr>
          <w:rFonts w:hint="eastAsia"/>
        </w:rPr>
        <w:t xml:space="preserve"> </w:t>
      </w:r>
      <w:r w:rsidR="00823F21">
        <w:rPr>
          <w:rFonts w:hint="eastAsia"/>
        </w:rPr>
        <w:t>applied-for label</w:t>
      </w:r>
      <w:r w:rsidR="00FE35FC" w:rsidRPr="00FE35FC">
        <w:rPr>
          <w:rFonts w:hint="eastAsia"/>
        </w:rPr>
        <w:t xml:space="preserve"> </w:t>
      </w:r>
      <w:r w:rsidR="00823F21">
        <w:rPr>
          <w:rFonts w:hint="eastAsia"/>
        </w:rPr>
        <w:t>is</w:t>
      </w:r>
      <w:r w:rsidR="00FE35FC" w:rsidRPr="00FE35FC">
        <w:rPr>
          <w:rFonts w:hint="eastAsia"/>
        </w:rPr>
        <w:t xml:space="preserve"> </w:t>
      </w:r>
      <w:r w:rsidR="00E8009F">
        <w:rPr>
          <w:rFonts w:hint="eastAsia"/>
        </w:rPr>
        <w:t>indefinite</w:t>
      </w:r>
      <w:r w:rsidR="00FE35FC" w:rsidRPr="00FE35FC">
        <w:rPr>
          <w:rFonts w:hint="eastAsia"/>
        </w:rPr>
        <w:t xml:space="preserve"> and</w:t>
      </w:r>
      <w:r w:rsidR="00D56A49">
        <w:rPr>
          <w:rFonts w:hint="eastAsia"/>
        </w:rPr>
        <w:t xml:space="preserve"> that</w:t>
      </w:r>
      <w:r w:rsidR="00D56A49" w:rsidRPr="00D56A49">
        <w:rPr>
          <w:rFonts w:hint="eastAsia"/>
        </w:rPr>
        <w:t xml:space="preserve"> </w:t>
      </w:r>
      <w:r w:rsidR="00D56A49" w:rsidRPr="00FE35FC">
        <w:rPr>
          <w:rFonts w:hint="eastAsia"/>
        </w:rPr>
        <w:t xml:space="preserve">the treatment of variant </w:t>
      </w:r>
      <w:r w:rsidR="00823F21">
        <w:rPr>
          <w:rFonts w:hint="eastAsia"/>
        </w:rPr>
        <w:t>label</w:t>
      </w:r>
      <w:r w:rsidR="00D56A49" w:rsidRPr="00FE35FC">
        <w:rPr>
          <w:rFonts w:hint="eastAsia"/>
        </w:rPr>
        <w:t>s</w:t>
      </w:r>
      <w:r w:rsidR="00FE35FC" w:rsidRPr="00FE35FC">
        <w:rPr>
          <w:rFonts w:hint="eastAsia"/>
        </w:rPr>
        <w:t xml:space="preserve"> </w:t>
      </w:r>
      <w:r w:rsidR="00D56A49">
        <w:rPr>
          <w:rFonts w:hint="eastAsia"/>
        </w:rPr>
        <w:t>is</w:t>
      </w:r>
      <w:r w:rsidR="00FE35FC" w:rsidRPr="00FE35FC">
        <w:rPr>
          <w:rFonts w:hint="eastAsia"/>
        </w:rPr>
        <w:t xml:space="preserve"> not </w:t>
      </w:r>
      <w:proofErr w:type="gramStart"/>
      <w:r w:rsidR="00FE35FC" w:rsidRPr="00FE35FC">
        <w:rPr>
          <w:rFonts w:hint="eastAsia"/>
        </w:rPr>
        <w:t>take</w:t>
      </w:r>
      <w:r w:rsidR="00D56A49">
        <w:rPr>
          <w:rFonts w:hint="eastAsia"/>
        </w:rPr>
        <w:t>n</w:t>
      </w:r>
      <w:r w:rsidR="00FE35FC" w:rsidRPr="00FE35FC">
        <w:rPr>
          <w:rFonts w:hint="eastAsia"/>
        </w:rPr>
        <w:t xml:space="preserve"> into account</w:t>
      </w:r>
      <w:proofErr w:type="gramEnd"/>
      <w:r w:rsidR="00FE35FC" w:rsidRPr="00FE35FC">
        <w:rPr>
          <w:rFonts w:hint="eastAsia"/>
        </w:rPr>
        <w:t>, which</w:t>
      </w:r>
      <w:r w:rsidR="00D56A49">
        <w:rPr>
          <w:rFonts w:hint="eastAsia"/>
        </w:rPr>
        <w:t xml:space="preserve"> poses a</w:t>
      </w:r>
      <w:r w:rsidR="00FE35FC" w:rsidRPr="00FE35FC">
        <w:rPr>
          <w:rFonts w:hint="eastAsia"/>
        </w:rPr>
        <w:t xml:space="preserve"> potential</w:t>
      </w:r>
      <w:r w:rsidR="00823F21">
        <w:rPr>
          <w:rFonts w:hint="eastAsia"/>
        </w:rPr>
        <w:t xml:space="preserve"> uncontrollable</w:t>
      </w:r>
      <w:r w:rsidR="00FE35FC" w:rsidRPr="00FE35FC">
        <w:rPr>
          <w:rFonts w:hint="eastAsia"/>
        </w:rPr>
        <w:t xml:space="preserve"> risk. </w:t>
      </w:r>
      <w:r w:rsidR="00D56A49">
        <w:rPr>
          <w:rFonts w:hint="eastAsia"/>
        </w:rPr>
        <w:t>So, i</w:t>
      </w:r>
      <w:r w:rsidR="00FE35FC" w:rsidRPr="00FE35FC">
        <w:rPr>
          <w:rFonts w:hint="eastAsia"/>
        </w:rPr>
        <w:t xml:space="preserve">t is recommended that the </w:t>
      </w:r>
      <w:r w:rsidR="00D56A49">
        <w:rPr>
          <w:rFonts w:hint="eastAsia"/>
        </w:rPr>
        <w:t>scope</w:t>
      </w:r>
      <w:r w:rsidR="00FE35FC" w:rsidRPr="00FE35FC">
        <w:rPr>
          <w:rFonts w:hint="eastAsia"/>
        </w:rPr>
        <w:t xml:space="preserve"> of</w:t>
      </w:r>
      <w:r w:rsidR="00D56A49">
        <w:rPr>
          <w:rFonts w:hint="eastAsia"/>
        </w:rPr>
        <w:t xml:space="preserve"> </w:t>
      </w:r>
      <w:r w:rsidR="00823F21">
        <w:rPr>
          <w:rFonts w:hint="eastAsia"/>
        </w:rPr>
        <w:t>Chinese</w:t>
      </w:r>
      <w:r w:rsidR="00D56A49">
        <w:rPr>
          <w:rFonts w:hint="eastAsia"/>
        </w:rPr>
        <w:t xml:space="preserve"> script</w:t>
      </w:r>
      <w:r w:rsidR="00FE35FC" w:rsidRPr="00FE35FC">
        <w:rPr>
          <w:rFonts w:hint="eastAsia"/>
        </w:rPr>
        <w:t xml:space="preserve"> be strictly </w:t>
      </w:r>
      <w:r w:rsidR="00D56A49">
        <w:rPr>
          <w:rFonts w:hint="eastAsia"/>
        </w:rPr>
        <w:t>restricted</w:t>
      </w:r>
      <w:r w:rsidR="00FE35FC" w:rsidRPr="00FE35FC">
        <w:rPr>
          <w:rFonts w:hint="eastAsia"/>
        </w:rPr>
        <w:t>.</w:t>
      </w:r>
    </w:p>
    <w:p w14:paraId="5C8EF081" w14:textId="0A19539F" w:rsidR="00963C60" w:rsidRPr="00963C60" w:rsidRDefault="00963C60" w:rsidP="00963C60">
      <w:pPr>
        <w:rPr>
          <w:rFonts w:hint="eastAsia"/>
        </w:rPr>
      </w:pPr>
    </w:p>
    <w:p w14:paraId="72AD6631" w14:textId="40267B4A" w:rsidR="00963C60" w:rsidRPr="00963C60" w:rsidRDefault="0062375E" w:rsidP="00963C60">
      <w:pPr>
        <w:rPr>
          <w:rFonts w:hint="eastAsia"/>
        </w:rPr>
      </w:pPr>
      <w:r>
        <w:rPr>
          <w:rFonts w:hint="eastAsia"/>
        </w:rPr>
        <w:t>Fifth, Han script single character</w:t>
      </w:r>
      <w:r w:rsidR="00FE35FC" w:rsidRPr="00FE35FC">
        <w:t xml:space="preserve"> TLDs can increase the risk</w:t>
      </w:r>
      <w:r>
        <w:rPr>
          <w:rFonts w:hint="eastAsia"/>
        </w:rPr>
        <w:t>s</w:t>
      </w:r>
      <w:r w:rsidR="00FE35FC" w:rsidRPr="00FE35FC">
        <w:t xml:space="preserve"> of phishing and fraud, and are susceptible to misinterpretation and forgery. For example, </w:t>
      </w:r>
      <w:r>
        <w:t>“</w:t>
      </w:r>
      <w:r w:rsidR="00FE35FC" w:rsidRPr="00FE35FC">
        <w:t>几</w:t>
      </w:r>
      <w:r>
        <w:t>”</w:t>
      </w:r>
      <w:r w:rsidR="00FE35FC" w:rsidRPr="00FE35FC">
        <w:t xml:space="preserve"> and</w:t>
      </w:r>
      <w:r>
        <w:rPr>
          <w:rFonts w:hint="eastAsia"/>
        </w:rPr>
        <w:t xml:space="preserve"> </w:t>
      </w:r>
      <w:r w:rsidRPr="00963C60">
        <w:rPr>
          <w:rFonts w:hint="eastAsia"/>
        </w:rPr>
        <w:t>“</w:t>
      </w:r>
      <w:r w:rsidRPr="00963C60">
        <w:rPr>
          <w:rtl/>
        </w:rPr>
        <w:t>ٺ</w:t>
      </w:r>
      <w:r w:rsidRPr="00963C60">
        <w:t> </w:t>
      </w:r>
      <w:r>
        <w:t>”</w:t>
      </w:r>
      <w:r>
        <w:rPr>
          <w:rFonts w:hint="eastAsia"/>
        </w:rPr>
        <w:t>,</w:t>
      </w:r>
      <w:r w:rsidR="00FE35FC" w:rsidRPr="00FE35FC">
        <w:t xml:space="preserve"> </w:t>
      </w:r>
      <w:r>
        <w:t>“</w:t>
      </w:r>
      <w:r w:rsidR="00FE35FC" w:rsidRPr="00FE35FC">
        <w:t>儿</w:t>
      </w:r>
      <w:r>
        <w:t>”</w:t>
      </w:r>
      <w:r w:rsidR="00FE35FC" w:rsidRPr="00FE35FC">
        <w:t xml:space="preserve"> and </w:t>
      </w:r>
      <w:r>
        <w:t>“</w:t>
      </w:r>
      <w:r w:rsidR="00FE35FC" w:rsidRPr="00FE35FC">
        <w:rPr>
          <w:rFonts w:hint="eastAsia"/>
        </w:rPr>
        <w:t>⼉</w:t>
      </w:r>
      <w:r>
        <w:t>”</w:t>
      </w:r>
      <w:r>
        <w:rPr>
          <w:rFonts w:hint="eastAsia"/>
        </w:rPr>
        <w:t>,</w:t>
      </w:r>
      <w:r w:rsidR="00FE35FC" w:rsidRPr="00FE35FC">
        <w:t xml:space="preserve"> are different Chinese characters. </w:t>
      </w:r>
      <w:r>
        <w:rPr>
          <w:rFonts w:hint="eastAsia"/>
        </w:rPr>
        <w:t>They</w:t>
      </w:r>
      <w:r w:rsidR="00FE35FC" w:rsidRPr="00FE35FC">
        <w:rPr>
          <w:rFonts w:hint="eastAsia"/>
        </w:rPr>
        <w:t xml:space="preserve"> are more likely to be confused when used individually, </w:t>
      </w:r>
      <w:r>
        <w:rPr>
          <w:rFonts w:hint="eastAsia"/>
        </w:rPr>
        <w:t>because</w:t>
      </w:r>
      <w:r w:rsidR="00FE35FC" w:rsidRPr="00FE35FC">
        <w:rPr>
          <w:rFonts w:hint="eastAsia"/>
        </w:rPr>
        <w:t xml:space="preserve"> user</w:t>
      </w:r>
      <w:r>
        <w:rPr>
          <w:rFonts w:hint="eastAsia"/>
        </w:rPr>
        <w:t>s</w:t>
      </w:r>
      <w:r w:rsidR="00FE35FC" w:rsidRPr="00FE35FC">
        <w:rPr>
          <w:rFonts w:hint="eastAsia"/>
        </w:rPr>
        <w:t xml:space="preserve"> </w:t>
      </w:r>
      <w:r>
        <w:rPr>
          <w:rFonts w:hint="eastAsia"/>
        </w:rPr>
        <w:t>do</w:t>
      </w:r>
      <w:r w:rsidR="00FE35FC" w:rsidRPr="00FE35FC">
        <w:rPr>
          <w:rFonts w:hint="eastAsia"/>
        </w:rPr>
        <w:t xml:space="preserve"> not know whether </w:t>
      </w:r>
      <w:r>
        <w:rPr>
          <w:rFonts w:hint="eastAsia"/>
        </w:rPr>
        <w:t>the</w:t>
      </w:r>
      <w:r w:rsidR="00FE35FC" w:rsidRPr="00FE35FC">
        <w:rPr>
          <w:rFonts w:hint="eastAsia"/>
        </w:rPr>
        <w:t xml:space="preserve"> difference</w:t>
      </w:r>
      <w:r w:rsidR="003C5E85">
        <w:rPr>
          <w:rFonts w:hint="eastAsia"/>
        </w:rPr>
        <w:t xml:space="preserve"> lies</w:t>
      </w:r>
      <w:r w:rsidR="00FE35FC" w:rsidRPr="00FE35FC">
        <w:rPr>
          <w:rFonts w:hint="eastAsia"/>
        </w:rPr>
        <w:t xml:space="preserve"> in the characters themselves or in the font</w:t>
      </w:r>
      <w:r w:rsidR="00F335D9">
        <w:rPr>
          <w:rFonts w:hint="eastAsia"/>
        </w:rPr>
        <w:t>s</w:t>
      </w:r>
      <w:r w:rsidR="003C5E85">
        <w:rPr>
          <w:rFonts w:hint="eastAsia"/>
        </w:rPr>
        <w:t>.</w:t>
      </w:r>
      <w:r w:rsidR="00FE35FC" w:rsidRPr="00FE35FC">
        <w:rPr>
          <w:rFonts w:hint="eastAsia"/>
        </w:rPr>
        <w:t xml:space="preserve"> </w:t>
      </w:r>
      <w:r w:rsidR="003C5E85">
        <w:rPr>
          <w:rFonts w:hint="eastAsia"/>
        </w:rPr>
        <w:t>T</w:t>
      </w:r>
      <w:r w:rsidR="00FE35FC" w:rsidRPr="00FE35FC">
        <w:rPr>
          <w:rFonts w:hint="eastAsia"/>
        </w:rPr>
        <w:t xml:space="preserve">here should be a specific approach to strictly limit the set of </w:t>
      </w:r>
      <w:r w:rsidR="003C5E85">
        <w:rPr>
          <w:rFonts w:hint="eastAsia"/>
        </w:rPr>
        <w:t xml:space="preserve">Han script </w:t>
      </w:r>
      <w:r w:rsidR="00FE35FC" w:rsidRPr="00FE35FC">
        <w:rPr>
          <w:rFonts w:hint="eastAsia"/>
        </w:rPr>
        <w:t>candidates.</w:t>
      </w:r>
    </w:p>
    <w:p w14:paraId="6F40BAD5" w14:textId="77777777" w:rsidR="00377B60" w:rsidRDefault="00377B60" w:rsidP="00963C60">
      <w:pPr>
        <w:rPr>
          <w:rFonts w:hint="eastAsia"/>
        </w:rPr>
      </w:pPr>
    </w:p>
    <w:p w14:paraId="0544878F" w14:textId="53F6C950" w:rsidR="00963C60" w:rsidRPr="00963C60" w:rsidRDefault="00FE35FC">
      <w:pPr>
        <w:rPr>
          <w:rFonts w:hint="eastAsia"/>
        </w:rPr>
      </w:pPr>
      <w:r w:rsidRPr="00FE35FC">
        <w:rPr>
          <w:rFonts w:hint="eastAsia"/>
        </w:rPr>
        <w:t>In conclusion, from the perspective of linguistics, the</w:t>
      </w:r>
      <w:r w:rsidR="002F00F2">
        <w:rPr>
          <w:rFonts w:hint="eastAsia"/>
        </w:rPr>
        <w:t xml:space="preserve"> Han script single character IDN</w:t>
      </w:r>
      <w:r w:rsidRPr="00FE35FC">
        <w:rPr>
          <w:rFonts w:hint="eastAsia"/>
        </w:rPr>
        <w:t xml:space="preserve"> gTLD should be based on </w:t>
      </w:r>
      <w:r w:rsidR="0060535A">
        <w:rPr>
          <w:rFonts w:hint="eastAsia"/>
        </w:rPr>
        <w:t>more recent</w:t>
      </w:r>
      <w:r w:rsidRPr="00FE35FC">
        <w:rPr>
          <w:rFonts w:hint="eastAsia"/>
        </w:rPr>
        <w:t xml:space="preserve"> and informative </w:t>
      </w:r>
      <w:r w:rsidR="0060535A">
        <w:rPr>
          <w:rFonts w:hint="eastAsia"/>
        </w:rPr>
        <w:t>research</w:t>
      </w:r>
      <w:r w:rsidR="002F00F2">
        <w:rPr>
          <w:rFonts w:hint="eastAsia"/>
        </w:rPr>
        <w:t>.</w:t>
      </w:r>
      <w:r w:rsidRPr="00FE35FC">
        <w:rPr>
          <w:rFonts w:hint="eastAsia"/>
        </w:rPr>
        <w:t xml:space="preserve"> </w:t>
      </w:r>
      <w:r w:rsidR="002F00F2">
        <w:rPr>
          <w:rFonts w:hint="eastAsia"/>
        </w:rPr>
        <w:t>M</w:t>
      </w:r>
      <w:r w:rsidRPr="00FE35FC">
        <w:rPr>
          <w:rFonts w:hint="eastAsia"/>
        </w:rPr>
        <w:t xml:space="preserve">ore specific and detailed </w:t>
      </w:r>
      <w:r w:rsidR="00660BCB">
        <w:rPr>
          <w:rFonts w:hint="eastAsia"/>
        </w:rPr>
        <w:t>proposal</w:t>
      </w:r>
      <w:r w:rsidRPr="00FE35FC">
        <w:rPr>
          <w:rFonts w:hint="eastAsia"/>
        </w:rPr>
        <w:t>s should be</w:t>
      </w:r>
      <w:r w:rsidR="00660BCB">
        <w:rPr>
          <w:rFonts w:hint="eastAsia"/>
        </w:rPr>
        <w:t xml:space="preserve"> put forward</w:t>
      </w:r>
      <w:r w:rsidR="002F00F2">
        <w:rPr>
          <w:rFonts w:hint="eastAsia"/>
        </w:rPr>
        <w:t>.</w:t>
      </w:r>
      <w:r w:rsidRPr="00FE35FC">
        <w:rPr>
          <w:rFonts w:hint="eastAsia"/>
        </w:rPr>
        <w:t xml:space="preserve"> </w:t>
      </w:r>
      <w:r w:rsidR="002F00F2">
        <w:rPr>
          <w:rFonts w:hint="eastAsia"/>
        </w:rPr>
        <w:t>They</w:t>
      </w:r>
      <w:r w:rsidRPr="00FE35FC">
        <w:rPr>
          <w:rFonts w:hint="eastAsia"/>
        </w:rPr>
        <w:t xml:space="preserve"> should be in line with China's linguistic laws and regulations, </w:t>
      </w:r>
      <w:r w:rsidR="00660BCB">
        <w:rPr>
          <w:rFonts w:hint="eastAsia"/>
        </w:rPr>
        <w:t>and</w:t>
      </w:r>
      <w:r w:rsidRPr="00FE35FC">
        <w:rPr>
          <w:rFonts w:hint="eastAsia"/>
        </w:rPr>
        <w:t xml:space="preserve"> anticipate and avoid potential risks.</w:t>
      </w:r>
      <w:r w:rsidR="004516B4" w:rsidRPr="004516B4">
        <w:t xml:space="preserve"> It is not recommended to </w:t>
      </w:r>
      <w:proofErr w:type="gramStart"/>
      <w:r w:rsidR="004516B4" w:rsidRPr="004516B4">
        <w:t>open up</w:t>
      </w:r>
      <w:proofErr w:type="gramEnd"/>
      <w:r w:rsidR="004516B4" w:rsidRPr="004516B4">
        <w:t xml:space="preserve"> </w:t>
      </w:r>
      <w:r w:rsidR="004516B4" w:rsidRPr="00FE35FC">
        <w:rPr>
          <w:rFonts w:hint="eastAsia"/>
        </w:rPr>
        <w:t>the</w:t>
      </w:r>
      <w:r w:rsidR="004516B4">
        <w:rPr>
          <w:rFonts w:hint="eastAsia"/>
        </w:rPr>
        <w:t xml:space="preserve"> Han script single character IDN</w:t>
      </w:r>
      <w:r w:rsidR="004516B4" w:rsidRPr="00FE35FC">
        <w:rPr>
          <w:rFonts w:hint="eastAsia"/>
        </w:rPr>
        <w:t xml:space="preserve"> gTLD</w:t>
      </w:r>
      <w:r w:rsidR="004516B4" w:rsidRPr="004516B4">
        <w:t xml:space="preserve"> until these studies are completed and community</w:t>
      </w:r>
      <w:r w:rsidR="004516B4">
        <w:rPr>
          <w:rFonts w:hint="eastAsia"/>
        </w:rPr>
        <w:t xml:space="preserve"> </w:t>
      </w:r>
      <w:r w:rsidR="004516B4" w:rsidRPr="004516B4">
        <w:t>consensus is reached</w:t>
      </w:r>
      <w:r w:rsidR="004516B4">
        <w:t>.</w:t>
      </w:r>
    </w:p>
    <w:sectPr w:rsidR="00963C60" w:rsidRPr="0096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1A5D" w14:textId="77777777" w:rsidR="00E42245" w:rsidRDefault="00E42245" w:rsidP="00E77DA2">
      <w:pPr>
        <w:rPr>
          <w:rFonts w:hint="eastAsia"/>
        </w:rPr>
      </w:pPr>
      <w:r>
        <w:separator/>
      </w:r>
    </w:p>
  </w:endnote>
  <w:endnote w:type="continuationSeparator" w:id="0">
    <w:p w14:paraId="0B335BE8" w14:textId="77777777" w:rsidR="00E42245" w:rsidRDefault="00E42245" w:rsidP="00E77D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5298" w14:textId="77777777" w:rsidR="00E42245" w:rsidRDefault="00E42245" w:rsidP="00E77DA2">
      <w:pPr>
        <w:rPr>
          <w:rFonts w:hint="eastAsia"/>
        </w:rPr>
      </w:pPr>
      <w:r>
        <w:separator/>
      </w:r>
    </w:p>
  </w:footnote>
  <w:footnote w:type="continuationSeparator" w:id="0">
    <w:p w14:paraId="0274A7A5" w14:textId="77777777" w:rsidR="00E42245" w:rsidRDefault="00E42245" w:rsidP="00E77D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0516"/>
    <w:multiLevelType w:val="hybridMultilevel"/>
    <w:tmpl w:val="E658411C"/>
    <w:lvl w:ilvl="0" w:tplc="590A5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222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60"/>
    <w:rsid w:val="000311AB"/>
    <w:rsid w:val="000E5DF2"/>
    <w:rsid w:val="000F23DA"/>
    <w:rsid w:val="000F58D0"/>
    <w:rsid w:val="001832A5"/>
    <w:rsid w:val="00217F0F"/>
    <w:rsid w:val="002F00F2"/>
    <w:rsid w:val="00366B4D"/>
    <w:rsid w:val="00377B60"/>
    <w:rsid w:val="003B3C09"/>
    <w:rsid w:val="003C5E85"/>
    <w:rsid w:val="004516B4"/>
    <w:rsid w:val="00456B3D"/>
    <w:rsid w:val="00517752"/>
    <w:rsid w:val="00551034"/>
    <w:rsid w:val="00554F24"/>
    <w:rsid w:val="005B75A0"/>
    <w:rsid w:val="0060535A"/>
    <w:rsid w:val="0062375E"/>
    <w:rsid w:val="006606E4"/>
    <w:rsid w:val="00660BCB"/>
    <w:rsid w:val="006949AB"/>
    <w:rsid w:val="006A4164"/>
    <w:rsid w:val="006B64AE"/>
    <w:rsid w:val="006E026D"/>
    <w:rsid w:val="006F1342"/>
    <w:rsid w:val="00700397"/>
    <w:rsid w:val="007F12C2"/>
    <w:rsid w:val="00823F21"/>
    <w:rsid w:val="0090090A"/>
    <w:rsid w:val="00963C60"/>
    <w:rsid w:val="009A6574"/>
    <w:rsid w:val="009E11D4"/>
    <w:rsid w:val="00AA0638"/>
    <w:rsid w:val="00B40861"/>
    <w:rsid w:val="00B45DC0"/>
    <w:rsid w:val="00B7520E"/>
    <w:rsid w:val="00B75410"/>
    <w:rsid w:val="00C45AD1"/>
    <w:rsid w:val="00C91E4A"/>
    <w:rsid w:val="00D25532"/>
    <w:rsid w:val="00D27E93"/>
    <w:rsid w:val="00D3666B"/>
    <w:rsid w:val="00D56A49"/>
    <w:rsid w:val="00D8507F"/>
    <w:rsid w:val="00E06367"/>
    <w:rsid w:val="00E300D9"/>
    <w:rsid w:val="00E42245"/>
    <w:rsid w:val="00E45003"/>
    <w:rsid w:val="00E77DA2"/>
    <w:rsid w:val="00E8009F"/>
    <w:rsid w:val="00E872BB"/>
    <w:rsid w:val="00F3010F"/>
    <w:rsid w:val="00F335D9"/>
    <w:rsid w:val="00F47B20"/>
    <w:rsid w:val="00FB1FD1"/>
    <w:rsid w:val="00FE35F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6139F"/>
  <w15:chartTrackingRefBased/>
  <w15:docId w15:val="{C791709D-BAA7-439A-AB48-548B1D78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11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7D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7D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7DA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311A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沈欢</dc:creator>
  <cp:keywords/>
  <dc:description/>
  <cp:lastModifiedBy>Bojiang Zhang</cp:lastModifiedBy>
  <cp:revision>2</cp:revision>
  <dcterms:created xsi:type="dcterms:W3CDTF">2024-08-09T11:20:00Z</dcterms:created>
  <dcterms:modified xsi:type="dcterms:W3CDTF">2024-08-09T11:20:00Z</dcterms:modified>
</cp:coreProperties>
</file>